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011DB1">
      <w:pPr>
        <w:pStyle w:val="1"/>
      </w:pPr>
      <w:r>
        <w:fldChar w:fldCharType="begin"/>
      </w:r>
      <w:r>
        <w:instrText>HYPERLINK "http://ivo.garant.ru/document/redirect/71242306/0"</w:instrText>
      </w:r>
      <w:r>
        <w:fldChar w:fldCharType="separate"/>
      </w:r>
      <w:r>
        <w:rPr>
          <w:rStyle w:val="a4"/>
          <w:b w:val="0"/>
          <w:bCs w:val="0"/>
        </w:rPr>
        <w:t>Письмо Министерства образования и науки РФ от 9 сентября 2015 г. N ВК-2227</w:t>
      </w:r>
      <w:r>
        <w:rPr>
          <w:rStyle w:val="a4"/>
          <w:b w:val="0"/>
          <w:bCs w:val="0"/>
        </w:rPr>
        <w:t>/08 "О недопущении незаконных сборов денежных средств"</w:t>
      </w:r>
      <w:r>
        <w:fldChar w:fldCharType="end"/>
      </w:r>
    </w:p>
    <w:p w:rsidR="00000000" w:rsidRDefault="00011DB1">
      <w:pPr>
        <w:pStyle w:val="1"/>
      </w:pPr>
      <w:r>
        <w:t>Письмо Министерства образования и науки РФ от 9 сентября 2015 г. N ВК-2227/08</w:t>
      </w:r>
      <w:r>
        <w:br/>
        <w:t>"О недопущении незаконных сборов денежных средств"</w:t>
      </w:r>
    </w:p>
    <w:p w:rsidR="00000000" w:rsidRDefault="00011DB1"/>
    <w:p w:rsidR="00000000" w:rsidRDefault="00011DB1">
      <w:r>
        <w:t>В целях недопущения незаконных сбо</w:t>
      </w:r>
      <w:r>
        <w:t>ров денежных средств с родителей (законных представителей) учащихся общеобразовательных организаций Минобрнауки России в органы исполнительной власти субъектов Российской Федерации было направлено письмо от 13 сентября 2013 г. N НТ-885/08 "О комплексе мер,</w:t>
      </w:r>
      <w:r>
        <w:t xml:space="preserve">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000000" w:rsidRDefault="00011DB1">
      <w:r>
        <w:t>Вместе с тем, в адрес Минобрнауки России продолжают поступ</w:t>
      </w:r>
      <w:r>
        <w:t>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</w:t>
      </w:r>
      <w:r>
        <w:t xml:space="preserve">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</w:t>
      </w:r>
      <w:r>
        <w:t>льно-техническое обеспечение и оснащение образовательного процесса, а также другие нужды.</w:t>
      </w:r>
    </w:p>
    <w:p w:rsidR="00000000" w:rsidRDefault="00011DB1">
      <w:r>
        <w:t xml:space="preserve">Минобрнауки России еще раз обращает внимание на то, что в соответствии со </w:t>
      </w:r>
      <w:hyperlink r:id="rId7" w:history="1">
        <w:r>
          <w:rPr>
            <w:rStyle w:val="a4"/>
          </w:rPr>
          <w:t>статьей 5</w:t>
        </w:r>
      </w:hyperlink>
      <w:r>
        <w:t xml:space="preserve"> Федерального закон</w:t>
      </w:r>
      <w:r>
        <w:t xml:space="preserve">а от 29 декабря 2012 г. N 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</w:t>
      </w:r>
      <w:hyperlink r:id="rId8" w:history="1">
        <w:r>
          <w:rPr>
            <w:rStyle w:val="a4"/>
          </w:rPr>
          <w:t xml:space="preserve">федеральными </w:t>
        </w:r>
        <w:r>
          <w:rPr>
            <w:rStyle w:val="a4"/>
          </w:rPr>
          <w:t>государственными образовательными стандартами</w:t>
        </w:r>
      </w:hyperlink>
      <w:r>
        <w:t xml:space="preserve"> дошкольного, начального общего, основного общего, среднего общего образования.</w:t>
      </w:r>
    </w:p>
    <w:p w:rsidR="00000000" w:rsidRDefault="00011DB1">
      <w:r>
        <w:t xml:space="preserve">Согласно </w:t>
      </w:r>
      <w:hyperlink r:id="rId9" w:history="1">
        <w:r>
          <w:rPr>
            <w:rStyle w:val="a4"/>
          </w:rPr>
          <w:t>пункту 3 части 1 статьи 8</w:t>
        </w:r>
      </w:hyperlink>
      <w:r>
        <w:t xml:space="preserve"> Федерального закона обесп</w:t>
      </w:r>
      <w:r>
        <w:t>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</w:t>
      </w:r>
      <w:r>
        <w:t>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</w:t>
      </w:r>
      <w:r>
        <w:t xml:space="preserve">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</w:t>
      </w:r>
      <w:r>
        <w:t>относится к компетенции органов государственной власти субъектов Российской Федерации в сфере образования.</w:t>
      </w:r>
    </w:p>
    <w:p w:rsidR="00000000" w:rsidRDefault="00011DB1">
      <w: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</w:t>
      </w:r>
      <w:r>
        <w:t>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</w:t>
      </w:r>
      <w:r>
        <w:t>воречит законодательству Российской Федерации.</w:t>
      </w:r>
    </w:p>
    <w:p w:rsidR="00000000" w:rsidRDefault="00011DB1">
      <w:r>
        <w:t xml:space="preserve">Руководствуясь </w:t>
      </w:r>
      <w:hyperlink r:id="rId10" w:history="1">
        <w:r>
          <w:rPr>
            <w:rStyle w:val="a4"/>
          </w:rPr>
          <w:t>статьей 4</w:t>
        </w:r>
      </w:hyperlink>
      <w:r>
        <w:t xml:space="preserve"> Федерального закона от 11 августа 1995 г. N 135-ФЗ "О благотворительной деятельности и благотворительных организациях" род</w:t>
      </w:r>
      <w:r>
        <w:t>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000000" w:rsidRDefault="00011DB1">
      <w:r>
        <w:t>Т</w:t>
      </w:r>
      <w:r>
        <w:t xml:space="preserve">акже обращаем внимание на то, что в соответствии со </w:t>
      </w:r>
      <w:hyperlink r:id="rId11" w:history="1">
        <w:r>
          <w:rPr>
            <w:rStyle w:val="a4"/>
          </w:rPr>
          <w:t>статьями 7</w:t>
        </w:r>
      </w:hyperlink>
      <w:r>
        <w:t xml:space="preserve"> и </w:t>
      </w:r>
      <w:hyperlink r:id="rId12" w:history="1">
        <w:r>
          <w:rPr>
            <w:rStyle w:val="a4"/>
          </w:rPr>
          <w:t>93</w:t>
        </w:r>
      </w:hyperlink>
      <w:r>
        <w:t xml:space="preserve"> Федерального закона функции по государственному контролю (н</w:t>
      </w:r>
      <w:r>
        <w:t xml:space="preserve">адзору) в сфере образования за деятельностью </w:t>
      </w:r>
      <w:r>
        <w:lastRenderedPageBreak/>
        <w:t>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</w:t>
      </w:r>
      <w:r>
        <w:t>ритории, переданы для осуществления органам государственной власти субъектов Российской Федерации.</w:t>
      </w:r>
    </w:p>
    <w:p w:rsidR="00000000" w:rsidRDefault="00011DB1"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</w:t>
      </w:r>
      <w:r>
        <w:t>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</w:t>
      </w:r>
      <w:r>
        <w:t>едопущению в дальнейшем незаконных действий.</w:t>
      </w:r>
    </w:p>
    <w:p w:rsidR="00000000" w:rsidRDefault="00011DB1">
      <w:r>
        <w:t>Дополнительно Минобрнауки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</w:t>
      </w:r>
      <w:r>
        <w:t>рганизаций.</w:t>
      </w:r>
    </w:p>
    <w:p w:rsidR="00000000" w:rsidRDefault="00011DB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11DB1">
            <w:pPr>
              <w:pStyle w:val="a5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11DB1">
            <w:pPr>
              <w:pStyle w:val="a5"/>
              <w:jc w:val="right"/>
            </w:pPr>
            <w:r>
              <w:t>В.Ш. Каганов</w:t>
            </w:r>
          </w:p>
        </w:tc>
      </w:tr>
    </w:tbl>
    <w:p w:rsidR="00000000" w:rsidRDefault="00011DB1"/>
    <w:p w:rsidR="00000000" w:rsidRDefault="00011DB1">
      <w:pPr>
        <w:pStyle w:val="1"/>
      </w:pPr>
      <w:bookmarkStart w:id="1" w:name="sub_100"/>
      <w:r>
        <w:t>Памятка для родителей</w:t>
      </w:r>
    </w:p>
    <w:bookmarkEnd w:id="1"/>
    <w:p w:rsidR="00000000" w:rsidRDefault="00011DB1"/>
    <w:p w:rsidR="00000000" w:rsidRDefault="00011DB1">
      <w:hyperlink r:id="rId13" w:history="1">
        <w:r>
          <w:rPr>
            <w:rStyle w:val="a4"/>
          </w:rPr>
          <w:t>Статья 43</w:t>
        </w:r>
      </w:hyperlink>
      <w:r>
        <w:t xml:space="preserve"> Конституции Российской Федерации гарантирует гражданам право на общедоступность и бесплатность общего образования в</w:t>
      </w:r>
      <w:r>
        <w:t xml:space="preserve"> государственных или муниципальных образовательных учреждениях.</w:t>
      </w:r>
    </w:p>
    <w:p w:rsidR="00000000" w:rsidRDefault="00011DB1"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000000" w:rsidRDefault="00011DB1">
      <w:r>
        <w:t>Если Вы по собственному желанию (без какого б</w:t>
      </w:r>
      <w:r>
        <w:t>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</w:t>
      </w:r>
      <w:r>
        <w:t xml:space="preserve">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000000" w:rsidRDefault="00011DB1"/>
    <w:p w:rsidR="00000000" w:rsidRDefault="00011DB1">
      <w:pPr>
        <w:pStyle w:val="1"/>
      </w:pPr>
      <w:r>
        <w:t>Вы должны знать!</w:t>
      </w:r>
    </w:p>
    <w:p w:rsidR="00000000" w:rsidRDefault="00011DB1"/>
    <w:p w:rsidR="00000000" w:rsidRDefault="00011DB1"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</w:t>
      </w:r>
      <w:r>
        <w:t>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000000" w:rsidRDefault="00011DB1">
      <w:r>
        <w:t>Установление фиксированных сумм для благотворительной помощи также относится к ф</w:t>
      </w:r>
      <w:r>
        <w:t xml:space="preserve">ормам принуждения (оказания давления на родителей) и является нарушением </w:t>
      </w:r>
      <w:hyperlink r:id="rId14" w:history="1">
        <w:r>
          <w:rPr>
            <w:rStyle w:val="a4"/>
          </w:rPr>
          <w:t>Федерального закона</w:t>
        </w:r>
      </w:hyperlink>
      <w:r>
        <w:t xml:space="preserve"> от 11.08.1995 N 135-ФЗ "О благотворительной деятельности и благотворительных организациях".</w:t>
      </w:r>
    </w:p>
    <w:p w:rsidR="00000000" w:rsidRDefault="00011DB1">
      <w:r>
        <w:t>При оказа</w:t>
      </w:r>
      <w:r>
        <w:t>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000000" w:rsidRDefault="00011DB1">
      <w:r>
        <w:t xml:space="preserve">Согласно </w:t>
      </w:r>
      <w:hyperlink r:id="rId15" w:history="1">
        <w:r>
          <w:rPr>
            <w:rStyle w:val="a4"/>
          </w:rPr>
          <w:t>Гражданскому кодексу</w:t>
        </w:r>
      </w:hyperlink>
      <w:r>
        <w:t xml:space="preserve"> РФ договор пожертвования следует за</w:t>
      </w:r>
      <w:r>
        <w:t>ключать в письменной форме в случаях, когда дарителем является юридическое лицо и стоимость дара превышает три тысячи рублей, а также если договор содержит обещание дарения в будущем.</w:t>
      </w:r>
    </w:p>
    <w:p w:rsidR="00000000" w:rsidRDefault="00011DB1">
      <w:r>
        <w:t>Родители обучающихся (воспитанников) не обязаны финансировать деятельнос</w:t>
      </w:r>
      <w:r>
        <w:t xml:space="preserve">ть по содержанию охране зданий образовательных учреждений, материально-техническому обеспечению </w:t>
      </w:r>
      <w:r>
        <w:lastRenderedPageBreak/>
        <w:t>и оснащению образовательного процесса.</w:t>
      </w:r>
    </w:p>
    <w:p w:rsidR="00000000" w:rsidRDefault="00011DB1">
      <w:r>
        <w:t xml:space="preserve">Любая инициативная группа граждан, в том числе родительский комитет, попечительский совет и прочие органы самоуправления </w:t>
      </w:r>
      <w:r>
        <w:t>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000000" w:rsidRDefault="00011DB1">
      <w:r>
        <w:t>2. Администрация, сотрудники учреждени</w:t>
      </w:r>
      <w:r>
        <w:t>я, иные лица не вправе:</w:t>
      </w:r>
    </w:p>
    <w:p w:rsidR="00000000" w:rsidRDefault="00011DB1">
      <w:r>
        <w:t>- требовать или принимать от благотворителей наличные денежные средства;</w:t>
      </w:r>
    </w:p>
    <w:p w:rsidR="00000000" w:rsidRDefault="00011DB1"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000000" w:rsidRDefault="00011DB1">
      <w:r>
        <w:t>3. Б</w:t>
      </w:r>
      <w:r>
        <w:t>лаготворитель имеет право:</w:t>
      </w:r>
    </w:p>
    <w:p w:rsidR="00000000" w:rsidRDefault="00011DB1">
      <w: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</w:t>
      </w:r>
      <w:r>
        <w:t>м целевое назначение перечисленных денежных средств;</w:t>
      </w:r>
    </w:p>
    <w:p w:rsidR="00000000" w:rsidRDefault="00011DB1">
      <w: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</w:t>
      </w:r>
      <w:r>
        <w:t>а, предоставленного благотворителем учреждению;</w:t>
      </w:r>
    </w:p>
    <w:p w:rsidR="00000000" w:rsidRDefault="00011DB1">
      <w:r>
        <w:t xml:space="preserve"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</w:t>
      </w:r>
      <w:r>
        <w:t>на официальном сайте образовательного учреждения;</w:t>
      </w:r>
    </w:p>
    <w:p w:rsidR="00000000" w:rsidRDefault="00011DB1"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000000" w:rsidRDefault="00011DB1">
      <w:r>
        <w:t>- сообщить о нарушении своих пр</w:t>
      </w:r>
      <w:r>
        <w:t>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 (8351) 264-60-95, понедельник с 10.00 до 11.00) или телефонам "г</w:t>
      </w:r>
      <w:r>
        <w:t>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000000" w:rsidRDefault="00011DB1"/>
    <w:p w:rsidR="00000000" w:rsidRDefault="00011DB1">
      <w:pPr>
        <w:pStyle w:val="1"/>
      </w:pPr>
      <w:r>
        <w:t>Уважаемые родители!</w:t>
      </w:r>
      <w:r>
        <w:br/>
        <w:t>Закон и государство на вашей стороне.</w:t>
      </w:r>
      <w:r>
        <w:br/>
        <w:t>Нет поборам!</w:t>
      </w:r>
    </w:p>
    <w:p w:rsidR="00000000" w:rsidRDefault="00011DB1"/>
    <w:sectPr w:rsidR="00000000">
      <w:headerReference w:type="default" r:id="rId16"/>
      <w:footerReference w:type="default" r:id="rId1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1DB1">
      <w:r>
        <w:separator/>
      </w:r>
    </w:p>
  </w:endnote>
  <w:endnote w:type="continuationSeparator" w:id="0">
    <w:p w:rsidR="00000000" w:rsidRDefault="0001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11DB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11DB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11DB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1DB1">
      <w:r>
        <w:separator/>
      </w:r>
    </w:p>
  </w:footnote>
  <w:footnote w:type="continuationSeparator" w:id="0">
    <w:p w:rsidR="00000000" w:rsidRDefault="00011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11DB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Письмо Министерства образования и науки РФ от 9 сентября 2015 г. N ВК-2227/08 "О недопущении незаконных…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B1"/>
    <w:rsid w:val="0001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E04E38-D164-4C92-A978-5D860F85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5632903/0" TargetMode="External"/><Relationship Id="rId13" Type="http://schemas.openxmlformats.org/officeDocument/2006/relationships/hyperlink" Target="http://ivo.garant.ru/document/redirect/10103000/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291362/5" TargetMode="External"/><Relationship Id="rId12" Type="http://schemas.openxmlformats.org/officeDocument/2006/relationships/hyperlink" Target="http://ivo.garant.ru/document/redirect/70291362/9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291362/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0164072/0" TargetMode="External"/><Relationship Id="rId10" Type="http://schemas.openxmlformats.org/officeDocument/2006/relationships/hyperlink" Target="http://ivo.garant.ru/document/redirect/104232/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291362/10813" TargetMode="External"/><Relationship Id="rId14" Type="http://schemas.openxmlformats.org/officeDocument/2006/relationships/hyperlink" Target="http://ivo.garant.ru/document/redirect/10423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8670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Максим Юрченко</cp:lastModifiedBy>
  <cp:revision>2</cp:revision>
  <dcterms:created xsi:type="dcterms:W3CDTF">2020-04-19T10:38:00Z</dcterms:created>
  <dcterms:modified xsi:type="dcterms:W3CDTF">2020-04-19T10:38:00Z</dcterms:modified>
</cp:coreProperties>
</file>